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B" w:rsidRDefault="00B615C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-209550</wp:posOffset>
            </wp:positionV>
            <wp:extent cx="6784975" cy="97612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096" t="23077" r="36089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97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Pr="00B615CB" w:rsidRDefault="00B615CB" w:rsidP="00B6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smartTag w:uri="urn:schemas-microsoft-com:office:smarttags" w:element="place">
        <w:r w:rsidRPr="00B615CB">
          <w:rPr>
            <w:rFonts w:ascii="Times New Roman" w:hAnsi="Times New Roman" w:cs="Times New Roman"/>
            <w:b/>
            <w:sz w:val="28"/>
            <w:szCs w:val="28"/>
            <w:lang w:val="en-US"/>
          </w:rPr>
          <w:lastRenderedPageBreak/>
          <w:t>I</w:t>
        </w:r>
        <w:r w:rsidRPr="00B615CB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615CB"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  <w:proofErr w:type="gramEnd"/>
    </w:p>
    <w:p w:rsidR="00B615CB" w:rsidRPr="00B615CB" w:rsidRDefault="00B615CB" w:rsidP="00B61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Положение о творческом отчете профильного  объединения (далее - Положение) определяет  требования к содержанию и форме проведения         творческого отчета профильного объединения в Муниципальном бюджетном учреждении дополнительного образования Центре дополнительного образования (далее - МБУ ДО ЦДО).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1.2. Каждое профильное объединение МБУ ДО ЦДО в конце учебного года проводит творческий отчет, как один из методов промежуточной диагностики и аттестации обучающихся МБУ ДО ЦДО по итогам освоения дополнительной общеобразовательной программы  профильного объединения за прошедший учебный год.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1.3. Подготовку и проведение творческого отчета организуют педагоги дополнительного образования МБУ ДО ЦДО, приглашая администрацию учреждения, родителей, учителей общеобразовательных школ, общественность.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1.4. Основанием для проведения творческого отчета является выполнение обучающимися дополнительной общеобразовательной программы профильного объединения.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1.5. Сроки проведения творческих отчетов профильных объединений МБУ ДО ЦДО определяются графиком, который утверждается приказом директора.</w:t>
      </w: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15CB">
        <w:rPr>
          <w:rFonts w:ascii="Times New Roman" w:hAnsi="Times New Roman" w:cs="Times New Roman"/>
          <w:b/>
          <w:sz w:val="28"/>
          <w:szCs w:val="28"/>
        </w:rPr>
        <w:t>. Цели и задачи творческого отчета.</w:t>
      </w: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2.1. Цель творческого отчета – определение уровня знаний, умений и навыков, приобретенных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в процессе освоения дополнительной общеобразовательной программы профильного объединения, изменений личностных качеств ребенка.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2.2. Задачи: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качества образовательно-воспитательного процесса МБУ ДО ЦДО, улучшение его результативности; подведение итогов завершающего года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анализ результатов выполнения дополнительных общеобразовательных программ профильных объединений МБУ ДО ЦДО;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оценка успешности освоения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программ.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15CB">
        <w:rPr>
          <w:rFonts w:ascii="Times New Roman" w:hAnsi="Times New Roman" w:cs="Times New Roman"/>
          <w:b/>
          <w:sz w:val="28"/>
          <w:szCs w:val="28"/>
        </w:rPr>
        <w:t>. Организация проведения творческого отчета.</w:t>
      </w: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3.1. Участники творческого отчета: все обучающиеся, осваивавшие дополнительную общеобразовательную программу профильного объединения в текущем учебном году;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3.2. Возможные формы творческого отчета: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выставки работ обучающихся;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концерты;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КВН;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спектакли;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рефераты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>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тестирование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>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конкурсы и игровые программы и т.д.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ab/>
        <w:t>3.3. Критерии оценки творческого отчета: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наличие дополнительной общеобразовательной программы профильного объединения;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обязательное участие всех детей, зачисленных по приказу в данное профильное объединение;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выбранной формы творческого отчета содержанию дополнительной общеобразовательной программы и возрасту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>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15CB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B615CB">
        <w:rPr>
          <w:rFonts w:ascii="Times New Roman" w:hAnsi="Times New Roman" w:cs="Times New Roman"/>
          <w:sz w:val="28"/>
          <w:szCs w:val="28"/>
        </w:rPr>
        <w:t xml:space="preserve"> в творческом отчете положительных результатов, достигнутых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данного профильного объединения в течение учебного года, среди учащихся и учителей школы, родительской общественности;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подведение итогов деятельности детей с использованием материального и морального поощрения лучших обучающихся по итогам учебного года;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положительный психологический климат в процессе подготовки и проведения творческого отчета.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ab/>
        <w:t>3.4. Подведение итогов творческих отчетов: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3.4.1. оценка качества творческих отчетов профильных объединений осуществляет комиссия в следующем составе: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директор МБУ ДО ЦДО;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заместитель директора по учебно-воспитательной работе;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методист;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педагог-организатор.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3.4.2. творческие отчеты, признанные соответствующими всем критериям оценки, дают право: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педагогам дополнительного образования МБУ ДО ЦДО -  на получение стимулирующей надбавки за эффективность и качество образовательно-воспитательной деятельности;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МБУ ДО ЦДО – на получение грамоты МБУ ДО ЦДО и дальнейшее участие в районных и областных выставках, фестивалях, конкурсах и т.д. </w:t>
      </w:r>
    </w:p>
    <w:p w:rsidR="00B615CB" w:rsidRPr="00BC2DCB" w:rsidRDefault="00B615CB" w:rsidP="00B615CB">
      <w:pPr>
        <w:jc w:val="both"/>
        <w:rPr>
          <w:sz w:val="28"/>
          <w:szCs w:val="28"/>
        </w:rPr>
      </w:pPr>
    </w:p>
    <w:p w:rsidR="00F238D7" w:rsidRDefault="00F238D7"/>
    <w:sectPr w:rsidR="00F238D7" w:rsidSect="00F2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15CB"/>
    <w:rsid w:val="00B615CB"/>
    <w:rsid w:val="00F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3177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2018-04-20T14:13:00Z</dcterms:created>
  <dcterms:modified xsi:type="dcterms:W3CDTF">2018-04-20T14:17:00Z</dcterms:modified>
</cp:coreProperties>
</file>