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65" w:rsidRDefault="006A0D65" w:rsidP="007C0541">
      <w:pPr>
        <w:shd w:val="clear" w:color="auto" w:fill="FFFFFF"/>
        <w:spacing w:after="300" w:line="600" w:lineRule="atLeast"/>
        <w:textAlignment w:val="baseline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Ребята, обучающиеся в кружке «Начальное техническое моделирование». </w:t>
      </w:r>
    </w:p>
    <w:p w:rsidR="000F33AB" w:rsidRDefault="006A0D65" w:rsidP="006A0D65">
      <w:pPr>
        <w:shd w:val="clear" w:color="auto" w:fill="FFFFFF"/>
        <w:spacing w:after="300" w:line="276" w:lineRule="auto"/>
        <w:textAlignment w:val="baseline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Мы с вами завершили большой раздел по применению в моделях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электродвигателей  и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переходим к новой для вас теме «Электронные схемы»</w:t>
      </w:r>
      <w:r w:rsidR="000F33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A0D65" w:rsidRPr="006A0D65" w:rsidRDefault="000F33AB" w:rsidP="006A0D65">
      <w:pPr>
        <w:shd w:val="clear" w:color="auto" w:fill="FFFFFF"/>
        <w:spacing w:after="300" w:line="276" w:lineRule="auto"/>
        <w:textAlignment w:val="baseline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 период карантина вам необходимо изучить обозначения, названия и назначение радиоэлементов, которые мы будем применять в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дальнейшем 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сборке радиосхем. </w:t>
      </w:r>
      <w:r w:rsidR="006A0D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7C0541" w:rsidRPr="007C0541" w:rsidRDefault="007C0541" w:rsidP="007C0541">
      <w:pPr>
        <w:shd w:val="clear" w:color="auto" w:fill="FFFFFF"/>
        <w:spacing w:after="300" w:line="600" w:lineRule="atLeast"/>
        <w:textAlignment w:val="baseline"/>
        <w:outlineLvl w:val="1"/>
        <w:rPr>
          <w:rFonts w:ascii="Arial" w:eastAsia="Times New Roman" w:hAnsi="Arial" w:cs="Arial"/>
          <w:color w:val="0EA6F2"/>
          <w:sz w:val="39"/>
          <w:szCs w:val="39"/>
          <w:lang w:eastAsia="ru-RU"/>
        </w:rPr>
      </w:pPr>
      <w:r w:rsidRPr="007C0541">
        <w:rPr>
          <w:rFonts w:ascii="Arial" w:eastAsia="Times New Roman" w:hAnsi="Arial" w:cs="Arial"/>
          <w:color w:val="0EA6F2"/>
          <w:sz w:val="39"/>
          <w:szCs w:val="39"/>
          <w:lang w:eastAsia="ru-RU"/>
        </w:rPr>
        <w:t>Условные обозначения радиоэлементов на схемах</w:t>
      </w:r>
    </w:p>
    <w:tbl>
      <w:tblPr>
        <w:tblW w:w="11055" w:type="dxa"/>
        <w:tblCellSpacing w:w="0" w:type="dxa"/>
        <w:tblInd w:w="-1137" w:type="dxa"/>
        <w:tblBorders>
          <w:top w:val="single" w:sz="6" w:space="0" w:color="D7D7D7"/>
          <w:left w:val="single" w:sz="6" w:space="0" w:color="D7D7D7"/>
          <w:bottom w:val="single" w:sz="12" w:space="0" w:color="D7D7D7"/>
          <w:right w:val="single" w:sz="6" w:space="0" w:color="D7D7D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024"/>
        <w:gridCol w:w="1990"/>
        <w:gridCol w:w="5444"/>
      </w:tblGrid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b/>
                <w:bCs/>
                <w:color w:val="111111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b/>
                <w:bCs/>
                <w:color w:val="11111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b/>
                <w:bCs/>
                <w:color w:val="111111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b/>
                <w:bCs/>
                <w:color w:val="111111"/>
                <w:sz w:val="24"/>
                <w:szCs w:val="24"/>
                <w:lang w:eastAsia="ru-RU"/>
              </w:rPr>
              <w:t>Описание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31A55BCC" wp14:editId="03AFC9E5">
                  <wp:extent cx="857250" cy="857250"/>
                  <wp:effectExtent l="0" t="0" r="0" b="0"/>
                  <wp:docPr id="1" name="Рисунок 1" descr="Зазем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зем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Заземление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Защитное заземление — обеспечивает защиту людей от поражений электрическим током в электроустановках.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2FBF76AE" wp14:editId="6DE3F1CD">
                  <wp:extent cx="857250" cy="857250"/>
                  <wp:effectExtent l="0" t="0" r="0" b="0"/>
                  <wp:docPr id="2" name="Рисунок 2" descr="Батар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атар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Батарейка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5F38B552" wp14:editId="68654B01">
                  <wp:extent cx="1143000" cy="857250"/>
                  <wp:effectExtent l="0" t="0" r="0" b="0"/>
                  <wp:docPr id="3" name="Рисунок 3" descr="Фото батарей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то батарей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Батарейка — гальванический элемент в котором происходит преобразование химической энергии в электрическую энергию.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1D90E8E7" wp14:editId="24D0FE74">
                  <wp:extent cx="857250" cy="857250"/>
                  <wp:effectExtent l="0" t="0" r="0" b="0"/>
                  <wp:docPr id="4" name="Рисунок 4" descr="Солнечная батар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лнечная батар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Солнечная батарейка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5B439ECA" wp14:editId="7E8ECA2E">
                  <wp:extent cx="1143000" cy="857250"/>
                  <wp:effectExtent l="0" t="0" r="0" b="0"/>
                  <wp:docPr id="5" name="Рисунок 5" descr="Фото солнечная батар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то солнечная батар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Солнечная батарея служит для преобразования солнечной энергии в электрическую энергию.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4C2F800D" wp14:editId="78B20308">
                  <wp:extent cx="857250" cy="857250"/>
                  <wp:effectExtent l="0" t="0" r="0" b="0"/>
                  <wp:docPr id="6" name="Рисунок 6" descr="Вольтме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ольтме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Вольтметр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5550564D" wp14:editId="2E4EC949">
                  <wp:extent cx="1143000" cy="857250"/>
                  <wp:effectExtent l="0" t="0" r="0" b="0"/>
                  <wp:docPr id="7" name="Рисунок 7" descr="Вольтмет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ольтмет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Вольтметр — измерительный прибор для определения напряжения или ЭДС в электрических цепях.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060BB12D" wp14:editId="58151D79">
                  <wp:extent cx="857250" cy="857250"/>
                  <wp:effectExtent l="0" t="0" r="0" b="0"/>
                  <wp:docPr id="8" name="Рисунок 8" descr="Амперме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Амперме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Амперметр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0998BFBA" wp14:editId="6107D82C">
                  <wp:extent cx="1143000" cy="857250"/>
                  <wp:effectExtent l="0" t="0" r="0" b="0"/>
                  <wp:docPr id="9" name="Рисунок 9" descr="Ампермет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Ампермет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Амперметр — прибор для измерения силы тока, шкалу градуируют в микроамперах или в амперах.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43FFF4C6" wp14:editId="4B167672">
                  <wp:extent cx="857250" cy="857250"/>
                  <wp:effectExtent l="0" t="0" r="0" b="0"/>
                  <wp:docPr id="10" name="Рисунок 10" descr="Включа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ключа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Включатель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4D5E1E3B" wp14:editId="52B69762">
                  <wp:extent cx="1143000" cy="857250"/>
                  <wp:effectExtent l="0" t="0" r="0" b="0"/>
                  <wp:docPr id="11" name="Рисунок 11" descr="Включатель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ключатель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Выключатель — коммутационный аппарат, предназначенный для включения и отключения отдельных цепей или электрооборудования.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EBA9028" wp14:editId="649B6B39">
                  <wp:extent cx="857250" cy="857250"/>
                  <wp:effectExtent l="0" t="0" r="0" b="0"/>
                  <wp:docPr id="12" name="Рисунок 12" descr="Кноп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ноп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Кнопка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46391663" wp14:editId="24DCAA82">
                  <wp:extent cx="1143000" cy="857250"/>
                  <wp:effectExtent l="0" t="0" r="0" b="0"/>
                  <wp:docPr id="13" name="Рисунок 13" descr="Кнопка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нопка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Тактовая кнопка — коммутационный механизм, замыкающий электрическую цепь пока есть давление на толкатель.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171CB539" wp14:editId="6A46D9F7">
                  <wp:extent cx="857250" cy="857250"/>
                  <wp:effectExtent l="0" t="0" r="0" b="0"/>
                  <wp:docPr id="14" name="Рисунок 14" descr="Лампа накали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Лампа накали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Лампа накаливания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43611CB4" wp14:editId="65DED2F9">
                  <wp:extent cx="1143000" cy="857250"/>
                  <wp:effectExtent l="0" t="0" r="0" b="0"/>
                  <wp:docPr id="15" name="Рисунок 15" descr="Лампа накаливания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Лампа накаливания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Лампы накаливания общего назначения, предназначены для внутреннего и наружного освещения.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7F970CCA" wp14:editId="0D6E1833">
                  <wp:extent cx="857250" cy="857250"/>
                  <wp:effectExtent l="0" t="0" r="0" b="0"/>
                  <wp:docPr id="16" name="Рисунок 16" descr="Мо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о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Мотор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60D294B2" wp14:editId="6B2BF0C2">
                  <wp:extent cx="1143000" cy="857250"/>
                  <wp:effectExtent l="0" t="0" r="0" b="0"/>
                  <wp:docPr id="17" name="Рисунок 17" descr="Мото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ото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Мотор (двигатель) — устройство, преобразующее электроэнергию в механическую работу (вращение).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099F5F7D" wp14:editId="7F9C6FA0">
                  <wp:extent cx="857250" cy="857250"/>
                  <wp:effectExtent l="0" t="0" r="0" b="0"/>
                  <wp:docPr id="18" name="Рисунок 18" descr="Пьезодинам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ьезодинам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Пьезодинамик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421EE453" wp14:editId="14573586">
                  <wp:extent cx="1143000" cy="857250"/>
                  <wp:effectExtent l="0" t="0" r="0" b="0"/>
                  <wp:docPr id="19" name="Рисунок 19" descr="Пьезодинамик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ьезодинамик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Пьезодинамики</w:t>
            </w:r>
            <w:proofErr w:type="spellEnd"/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fldChar w:fldCharType="begin"/>
            </w: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instrText xml:space="preserve"> HYPERLINK "https://xn--18-6kcdusowgbt1a4b.xn--p1ai/%d0%bf%d1%8c%d0%b5%d0%b7%d0%be%d0%bf%d0%b8%d1%89%d0%b0%d0%bb%d0%ba%d0%b0-%d0%b0%d1%80%d0%b4%d1%83%d0%b8%d0%bd%d0%be/" \o "</w:instrText>
            </w:r>
            <w:r w:rsidRPr="007C0541">
              <w:rPr>
                <w:rFonts w:ascii="inherit" w:eastAsia="Times New Roman" w:hAnsi="inherit" w:cs="Arial" w:hint="eastAsia"/>
                <w:color w:val="111111"/>
                <w:sz w:val="24"/>
                <w:szCs w:val="24"/>
                <w:lang w:eastAsia="ru-RU"/>
              </w:rPr>
              <w:instrText>Подключение</w:instrText>
            </w: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instrText xml:space="preserve"> </w:instrText>
            </w:r>
            <w:r w:rsidRPr="007C0541">
              <w:rPr>
                <w:rFonts w:ascii="inherit" w:eastAsia="Times New Roman" w:hAnsi="inherit" w:cs="Arial" w:hint="eastAsia"/>
                <w:color w:val="111111"/>
                <w:sz w:val="24"/>
                <w:szCs w:val="24"/>
                <w:lang w:eastAsia="ru-RU"/>
              </w:rPr>
              <w:instrText>пьезоизлучателя</w:instrText>
            </w: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instrText xml:space="preserve">" </w:instrText>
            </w: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fldChar w:fldCharType="separate"/>
            </w:r>
            <w:r w:rsidRPr="007C0541">
              <w:rPr>
                <w:rFonts w:ascii="inherit" w:eastAsia="Times New Roman" w:hAnsi="inherit" w:cs="Arial"/>
                <w:color w:val="0EA6F2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пьезоизлучатели</w:t>
            </w:r>
            <w:proofErr w:type="spellEnd"/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fldChar w:fldCharType="end"/>
            </w: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) используют в технике для оповещения какого-либо происшествия или события.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362A1A8C" wp14:editId="4CF8CEF9">
                  <wp:extent cx="857250" cy="857250"/>
                  <wp:effectExtent l="0" t="0" r="0" b="0"/>
                  <wp:docPr id="20" name="Рисунок 20" descr="Резис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езис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Резистор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084930E6" wp14:editId="006345EA">
                  <wp:extent cx="1143000" cy="857250"/>
                  <wp:effectExtent l="0" t="0" r="0" b="0"/>
                  <wp:docPr id="21" name="Рисунок 21" descr="Резисто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Резисто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Резистор — пассивный элемент электрических цепей, обладающий определенным значением электрического сопротивления.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7AE59854" wp14:editId="652FA192">
                  <wp:extent cx="857250" cy="857250"/>
                  <wp:effectExtent l="0" t="0" r="0" b="0"/>
                  <wp:docPr id="22" name="Рисунок 22" descr="Переменный резис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еременный резис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Переменный резистор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5511D83C" wp14:editId="38190076">
                  <wp:extent cx="1143000" cy="857250"/>
                  <wp:effectExtent l="0" t="0" r="0" b="0"/>
                  <wp:docPr id="23" name="Рисунок 23" descr="Переменный резисто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еременный резисто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Переменный резистор предназначен для плавного изменения тока, посредством изменения собственного сопротивления.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28A14A3E" wp14:editId="5409D1B0">
                  <wp:extent cx="857250" cy="857250"/>
                  <wp:effectExtent l="0" t="0" r="0" b="0"/>
                  <wp:docPr id="24" name="Рисунок 24" descr="radio-fotorezis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adio-fotorezis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Фоторезистор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4EA9FB33" wp14:editId="020F05BA">
                  <wp:extent cx="1143000" cy="857250"/>
                  <wp:effectExtent l="0" t="0" r="0" b="0"/>
                  <wp:docPr id="25" name="Рисунок 25" descr="Фоторезисто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Фоторезисто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Фоторезистор – это резистор, электрическое сопротивление которого изменяется под влиянием световых лучей (освещения).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6A16A2B9" wp14:editId="517AB125">
                  <wp:extent cx="857250" cy="857250"/>
                  <wp:effectExtent l="0" t="0" r="0" b="0"/>
                  <wp:docPr id="26" name="Рисунок 26" descr="Термистор обознач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Термистор обознач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Термистор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016D9330" wp14:editId="165706FD">
                  <wp:extent cx="1143000" cy="857250"/>
                  <wp:effectExtent l="0" t="0" r="0" b="0"/>
                  <wp:docPr id="27" name="Рисунок 27" descr="Термисто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Термисто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Терморезисторы или термисторы — полупроводниковые резисторы с отрицательным температурным коэффициентом сопротивления.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63B45534" wp14:editId="1211362F">
                  <wp:extent cx="857250" cy="857250"/>
                  <wp:effectExtent l="0" t="0" r="0" b="0"/>
                  <wp:docPr id="28" name="Рисунок 28" descr="Предохрани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редохрани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Предохранитель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183591A6" wp14:editId="72D3AC33">
                  <wp:extent cx="1143000" cy="857250"/>
                  <wp:effectExtent l="0" t="0" r="0" b="0"/>
                  <wp:docPr id="29" name="Рисунок 29" descr="Предохранитель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Предохранитель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Предохранитель — электрический аппарат, предназначенный для отключения защищаемой цепи посредством разрушения.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A213F81" wp14:editId="771FC501">
                  <wp:extent cx="857250" cy="857250"/>
                  <wp:effectExtent l="0" t="0" r="0" b="0"/>
                  <wp:docPr id="30" name="Рисунок 30" descr="Конденса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онденса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Конденсатор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488E2C87" wp14:editId="10D5A8FD">
                  <wp:extent cx="1143000" cy="857250"/>
                  <wp:effectExtent l="0" t="0" r="0" b="0"/>
                  <wp:docPr id="31" name="Рисунок 31" descr="Конденсато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онденсато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Конденсатор служит для накопления заряда и энергии электрического поля. Конденсатор быстро заряжается и разряжается.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114F09C4" wp14:editId="68001EB0">
                  <wp:extent cx="857250" cy="857250"/>
                  <wp:effectExtent l="0" t="0" r="0" b="0"/>
                  <wp:docPr id="32" name="Рисунок 32" descr="Ди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Ди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Диод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20366C10" wp14:editId="5DDF0349">
                  <wp:extent cx="1143000" cy="857250"/>
                  <wp:effectExtent l="0" t="0" r="0" b="0"/>
                  <wp:docPr id="33" name="Рисунок 33" descr="Диод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Диод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Диод обладает различной проводимостью. Назначение диода — проводить электрический ток в одном направлении.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62DC5CB4" wp14:editId="76E22942">
                  <wp:extent cx="857250" cy="857250"/>
                  <wp:effectExtent l="0" t="0" r="0" b="0"/>
                  <wp:docPr id="34" name="Рисунок 34" descr="Светоди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Светоди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Светодиод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3ADD5CC1" wp14:editId="4AFE9A79">
                  <wp:extent cx="1143000" cy="857250"/>
                  <wp:effectExtent l="0" t="0" r="0" b="0"/>
                  <wp:docPr id="35" name="Рисунок 35" descr="Светодиод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ветодиод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Светодиод (LED) — полупроводниковый прибор, создающий оптическое излучение при пропускании электричества.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593C1926" wp14:editId="14848983">
                  <wp:extent cx="857250" cy="857250"/>
                  <wp:effectExtent l="0" t="0" r="0" b="0"/>
                  <wp:docPr id="36" name="Рисунок 36" descr="Фотоди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Фотоди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Фотодиод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719DBA1E" wp14:editId="479D671D">
                  <wp:extent cx="1143000" cy="857250"/>
                  <wp:effectExtent l="0" t="0" r="0" b="0"/>
                  <wp:docPr id="37" name="Рисунок 37" descr="Фотодиод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Фотодиод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Фотодиод — приемник оптического излучения, преобразующий свет в электрический заряд за счет процесса в p-n-переходе.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4AF9FFA4" wp14:editId="4CD1FF4E">
                  <wp:extent cx="857250" cy="857250"/>
                  <wp:effectExtent l="0" t="0" r="0" b="0"/>
                  <wp:docPr id="38" name="Рисунок 38" descr="Тирис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Тирис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Тиристор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73D12266" wp14:editId="57A4115F">
                  <wp:extent cx="1143000" cy="857250"/>
                  <wp:effectExtent l="0" t="0" r="0" b="0"/>
                  <wp:docPr id="39" name="Рисунок 39" descr="Тиристо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Тиристо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Тиристор — это полупроводниковый ключ, т.е. прибор, назначение которого состоит в замыкании и размыкании цепи.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39218B81" wp14:editId="78B90607">
                  <wp:extent cx="857250" cy="857250"/>
                  <wp:effectExtent l="0" t="0" r="0" b="0"/>
                  <wp:docPr id="40" name="Рисунок 40" descr="Стабилитр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Стабилитр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Стабилитрон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56F1B5CB" wp14:editId="676D6788">
                  <wp:extent cx="1143000" cy="857250"/>
                  <wp:effectExtent l="0" t="0" r="0" b="0"/>
                  <wp:docPr id="41" name="Рисунок 41" descr="Стабилитрон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Стабилитрон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Назначение стабилитрона — стабилизация напряжения на нагрузке, при изменяющемся напряжении во внешней цепи.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11D81619" wp14:editId="71989780">
                  <wp:extent cx="857250" cy="857250"/>
                  <wp:effectExtent l="0" t="0" r="0" b="0"/>
                  <wp:docPr id="42" name="Рисунок 42" descr="Транзис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Транзис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Транзистор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29D47F65" wp14:editId="6E8F62FA">
                  <wp:extent cx="1143000" cy="857250"/>
                  <wp:effectExtent l="0" t="0" r="0" b="0"/>
                  <wp:docPr id="43" name="Рисунок 43" descr="Транзисто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Транзисто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Транзистор — полупроводниковый прибор, предназначенный для усиления электрического тока и управления им.</w:t>
            </w:r>
          </w:p>
        </w:tc>
      </w:tr>
      <w:tr w:rsidR="007C0541" w:rsidRPr="007C0541" w:rsidTr="007C054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58281603" wp14:editId="6D290C34">
                  <wp:extent cx="857250" cy="857250"/>
                  <wp:effectExtent l="0" t="0" r="0" b="0"/>
                  <wp:docPr id="44" name="Рисунок 44" descr="Фототранзис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Фототранзис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Фототранзистор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14E16681" wp14:editId="34E1804D">
                  <wp:extent cx="1143000" cy="857250"/>
                  <wp:effectExtent l="0" t="0" r="0" b="0"/>
                  <wp:docPr id="45" name="Рисунок 45" descr="Фототранзисто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Фототранзисто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7D7D7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C0541" w:rsidRPr="007C0541" w:rsidRDefault="007C0541" w:rsidP="007C0541">
            <w:pPr>
              <w:spacing w:after="0" w:line="384" w:lineRule="atLeast"/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</w:pPr>
            <w:r w:rsidRPr="007C0541">
              <w:rPr>
                <w:rFonts w:ascii="inherit" w:eastAsia="Times New Roman" w:hAnsi="inherit" w:cs="Arial"/>
                <w:color w:val="111111"/>
                <w:sz w:val="24"/>
                <w:szCs w:val="24"/>
                <w:lang w:eastAsia="ru-RU"/>
              </w:rPr>
              <w:t>Фототранзистором называют полупроводниковый транзистор, чувствительный к облучающему его световому потоку (освещению).</w:t>
            </w:r>
          </w:p>
        </w:tc>
      </w:tr>
    </w:tbl>
    <w:p w:rsidR="0035689E" w:rsidRDefault="0035689E"/>
    <w:sectPr w:rsidR="0035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41"/>
    <w:rsid w:val="00033594"/>
    <w:rsid w:val="000F33AB"/>
    <w:rsid w:val="0035689E"/>
    <w:rsid w:val="006A0D65"/>
    <w:rsid w:val="007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45FB"/>
  <w15:chartTrackingRefBased/>
  <w15:docId w15:val="{B9C0902C-0E41-4C4A-B56A-360BBE6C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theme" Target="theme/theme1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2020-04-08T09:43:00Z</dcterms:created>
  <dcterms:modified xsi:type="dcterms:W3CDTF">2020-04-09T17:08:00Z</dcterms:modified>
</cp:coreProperties>
</file>